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FC0" w:rsidRDefault="00336FC0">
      <w:pPr>
        <w:spacing w:line="240" w:lineRule="auto"/>
        <w:rPr>
          <w:rFonts w:ascii="Calibri" w:eastAsia="Calibri" w:hAnsi="Calibri" w:cs="Calibri"/>
        </w:rPr>
      </w:pPr>
    </w:p>
    <w:p w:rsidR="00336FC0" w:rsidRDefault="00713F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Romen</w:t>
      </w:r>
      <w:proofErr w:type="spellEnd"/>
      <w:r>
        <w:rPr>
          <w:rFonts w:ascii="Calibri" w:eastAsia="Calibri" w:hAnsi="Calibri" w:cs="Calibri"/>
        </w:rPr>
        <w:t xml:space="preserve"> Silva y Juan </w:t>
      </w:r>
      <w:proofErr w:type="spellStart"/>
      <w:r>
        <w:rPr>
          <w:rFonts w:ascii="Calibri" w:eastAsia="Calibri" w:hAnsi="Calibri" w:cs="Calibri"/>
        </w:rPr>
        <w:t>Tesei</w:t>
      </w:r>
      <w:proofErr w:type="spellEnd"/>
      <w:r>
        <w:rPr>
          <w:rFonts w:ascii="Calibri" w:eastAsia="Calibri" w:hAnsi="Calibri" w:cs="Calibri"/>
        </w:rPr>
        <w:t xml:space="preserve">   2ºD</w:t>
      </w:r>
    </w:p>
    <w:p w:rsidR="00336FC0" w:rsidRDefault="00713FA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05/05/2017</w:t>
      </w:r>
    </w:p>
    <w:p w:rsidR="00336FC0" w:rsidRDefault="00336FC0">
      <w:pPr>
        <w:rPr>
          <w:rFonts w:ascii="Calibri" w:eastAsia="Calibri" w:hAnsi="Calibri" w:cs="Calibri"/>
        </w:rPr>
      </w:pPr>
    </w:p>
    <w:p w:rsidR="00336FC0" w:rsidRDefault="00713FA0">
      <w:pPr>
        <w:rPr>
          <w:rFonts w:ascii="Calibri" w:eastAsia="Calibri" w:hAnsi="Calibri" w:cs="Calibri"/>
          <w:sz w:val="36"/>
          <w:u w:val="single"/>
        </w:rPr>
      </w:pPr>
      <w:r>
        <w:rPr>
          <w:rFonts w:ascii="Calibri" w:eastAsia="Calibri" w:hAnsi="Calibri" w:cs="Calibri"/>
        </w:rPr>
        <w:t xml:space="preserve">                                          </w:t>
      </w:r>
      <w:r>
        <w:rPr>
          <w:rFonts w:ascii="Calibri" w:eastAsia="Calibri" w:hAnsi="Calibri" w:cs="Calibri"/>
          <w:color w:val="000000"/>
          <w:sz w:val="36"/>
          <w:u w:val="single"/>
          <w:shd w:val="clear" w:color="auto" w:fill="FFFF00"/>
        </w:rPr>
        <w:t>TRABAJO PRACTICO Nº3</w:t>
      </w:r>
      <w:r>
        <w:rPr>
          <w:rFonts w:ascii="Calibri" w:eastAsia="Calibri" w:hAnsi="Calibri" w:cs="Calibri"/>
          <w:color w:val="000000"/>
          <w:sz w:val="36"/>
          <w:u w:val="single"/>
        </w:rPr>
        <w:t xml:space="preserve"> </w:t>
      </w:r>
    </w:p>
    <w:p w:rsidR="00336FC0" w:rsidRDefault="00713FA0">
      <w:pPr>
        <w:rPr>
          <w:rFonts w:ascii="Calibri" w:eastAsia="Calibri" w:hAnsi="Calibri" w:cs="Calibri"/>
          <w:sz w:val="36"/>
        </w:rPr>
      </w:pPr>
      <w:r>
        <w:rPr>
          <w:rFonts w:ascii="Calibri" w:eastAsia="Calibri" w:hAnsi="Calibri" w:cs="Calibri"/>
          <w:sz w:val="36"/>
        </w:rPr>
        <w:t xml:space="preserve">             </w:t>
      </w:r>
      <w:r>
        <w:rPr>
          <w:rFonts w:ascii="Calibri" w:eastAsia="Calibri" w:hAnsi="Calibri" w:cs="Calibri"/>
          <w:sz w:val="36"/>
          <w:u w:val="single"/>
          <w:shd w:val="clear" w:color="auto" w:fill="00FF00"/>
        </w:rPr>
        <w:t>Evolución Histórica De La Computadora</w:t>
      </w:r>
      <w:r>
        <w:rPr>
          <w:rFonts w:ascii="Calibri" w:eastAsia="Calibri" w:hAnsi="Calibri" w:cs="Calibri"/>
          <w:sz w:val="36"/>
        </w:rPr>
        <w:t>.</w:t>
      </w:r>
    </w:p>
    <w:p w:rsidR="00336FC0" w:rsidRDefault="00713FA0">
      <w:pPr>
        <w:rPr>
          <w:rFonts w:ascii="Calibri" w:eastAsia="Calibri" w:hAnsi="Calibri" w:cs="Calibri"/>
          <w:sz w:val="36"/>
        </w:rPr>
      </w:pPr>
      <w:r>
        <w:rPr>
          <w:rFonts w:ascii="Calibri" w:eastAsia="Calibri" w:hAnsi="Calibri" w:cs="Calibri"/>
          <w:sz w:val="36"/>
        </w:rPr>
        <w:t xml:space="preserve"> </w:t>
      </w:r>
      <w:r>
        <w:rPr>
          <w:rFonts w:ascii="Calibri" w:eastAsia="Calibri" w:hAnsi="Calibri" w:cs="Calibri"/>
          <w:sz w:val="32"/>
        </w:rPr>
        <w:t>1)-</w:t>
      </w:r>
    </w:p>
    <w:p w:rsidR="00336FC0" w:rsidRDefault="00713FA0">
      <w:pPr>
        <w:numPr>
          <w:ilvl w:val="0"/>
          <w:numId w:val="1"/>
        </w:numPr>
        <w:ind w:left="720" w:hanging="36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El Abaco fue el primer instrumento que sirve para realizar operaciones aritméticas sencillas fue inventado por los chinos hace 5000 años.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:rsidR="00336FC0" w:rsidRDefault="00713FA0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object w:dxaOrig="4380" w:dyaOrig="2580">
          <v:rect id="rectole0000000000" o:spid="_x0000_i1025" style="width:219.45pt;height:129.15pt" o:ole="" o:preferrelative="t" stroked="f">
            <v:imagedata r:id="rId5" o:title=""/>
          </v:rect>
          <o:OLEObject Type="Embed" ProgID="StaticMetafile" ShapeID="rectole0000000000" DrawAspect="Content" ObjectID="_1556127767" r:id="rId6"/>
        </w:object>
      </w: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La Pascalina fue una de las primeras calculadoras mecánicas funcionaba con engranajes y ruedas la invento Blaise Pascal en el año 1642.</w:t>
      </w:r>
    </w:p>
    <w:p w:rsidR="00336FC0" w:rsidRDefault="00713FA0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object w:dxaOrig="4635" w:dyaOrig="2445">
          <v:rect id="rectole0000000001" o:spid="_x0000_i1026" style="width:232pt;height:122.3pt" o:ole="" o:preferrelative="t" stroked="f">
            <v:imagedata r:id="rId7" o:title=""/>
          </v:rect>
          <o:OLEObject Type="Embed" ProgID="StaticMetafile" ShapeID="rectole0000000001" DrawAspect="Content" ObjectID="_1556127768" r:id="rId8"/>
        </w:object>
      </w: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La calculadora. Es un objeto, sistema de cómputo y calculo que se basa en un principio mecánico. Se utiliza para realizar cálculos aritméticos                                                                                                                               , fue creada por William Seward en el 1623.</w:t>
      </w: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</w:p>
    <w:p w:rsidR="00336FC0" w:rsidRDefault="00713FA0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object w:dxaOrig="4889" w:dyaOrig="3300">
          <v:rect id="rectole0000000002" o:spid="_x0000_i1027" style="width:244.55pt;height:164.55pt" o:ole="" o:preferrelative="t" stroked="f">
            <v:imagedata r:id="rId9" o:title=""/>
          </v:rect>
          <o:OLEObject Type="Embed" ProgID="StaticMetafile" ShapeID="rectole0000000002" DrawAspect="Content" ObjectID="_1556127769" r:id="rId10"/>
        </w:object>
      </w:r>
    </w:p>
    <w:p w:rsidR="00336FC0" w:rsidRDefault="00B76D1C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32"/>
        </w:rPr>
        <w:t>2)-</w:t>
      </w:r>
      <w:r>
        <w:rPr>
          <w:rFonts w:ascii="Calibri" w:eastAsia="Calibri" w:hAnsi="Calibri" w:cs="Calibri"/>
          <w:sz w:val="24"/>
        </w:rPr>
        <w:t>GENERACIONES</w:t>
      </w: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</w:p>
    <w:tbl>
      <w:tblPr>
        <w:tblStyle w:val="Tablaconcuadrcula"/>
        <w:tblW w:w="8931" w:type="dxa"/>
        <w:tblInd w:w="-1593" w:type="dxa"/>
        <w:tblLayout w:type="fixed"/>
        <w:tblLook w:val="04A0" w:firstRow="1" w:lastRow="0" w:firstColumn="1" w:lastColumn="0" w:noHBand="0" w:noVBand="1"/>
      </w:tblPr>
      <w:tblGrid>
        <w:gridCol w:w="4678"/>
        <w:gridCol w:w="4253"/>
      </w:tblGrid>
      <w:tr w:rsidR="00B76D1C" w:rsidTr="00B76D1C">
        <w:tc>
          <w:tcPr>
            <w:tcW w:w="4678" w:type="dxa"/>
          </w:tcPr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         Primera generación   (1946 –1958)      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Estaban construidas con electrónica de válvulas, y la comunicación era en términos de nivel más bajos que puede existir .Ej.: INIAC.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Los operadores ingresaban los datos y programas en código especial por medio de tarjetas perforadas.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   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object w:dxaOrig="2880" w:dyaOrig="3600">
                <v:rect id="_x0000_i1383" style="width:2in;height:180.55pt" o:ole="" o:preferrelative="t" stroked="f">
                  <v:imagedata r:id="rId11" o:title=""/>
                </v:rect>
                <o:OLEObject Type="Embed" ProgID="StaticMetafile" ShapeID="_x0000_i1383" DrawAspect="Content" ObjectID="_1556127770" r:id="rId12"/>
              </w:object>
            </w:r>
          </w:p>
          <w:p w:rsidR="00B76D1C" w:rsidRDefault="00B76D1C">
            <w:pPr>
              <w:rPr>
                <w:rFonts w:ascii="Calibri" w:eastAsia="Calibri" w:hAnsi="Calibri" w:cs="Calibri"/>
                <w:sz w:val="24"/>
              </w:rPr>
            </w:pPr>
          </w:p>
        </w:tc>
        <w:tc>
          <w:tcPr>
            <w:tcW w:w="4253" w:type="dxa"/>
          </w:tcPr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  Segunda generación  (1959-1964)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Reemplazó las válvulas de vacío por los transistores, eran más pequeñas y consumían menos electricidad .Ej.: IBM más rápidas, más pequeñas y con menores necesidades de ventilación pero el costo era igual.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object w:dxaOrig="1440" w:dyaOrig="1755">
                <v:rect id="_x0000_i1384" style="width:1in;height:88pt" o:ole="" o:preferrelative="t" stroked="f">
                  <v:imagedata r:id="rId13" o:title=""/>
                </v:rect>
                <o:OLEObject Type="Embed" ProgID="StaticDib" ShapeID="_x0000_i1384" DrawAspect="Content" ObjectID="_1556127771" r:id="rId14"/>
              </w:object>
            </w:r>
          </w:p>
          <w:p w:rsidR="00B76D1C" w:rsidRDefault="00B76D1C">
            <w:pPr>
              <w:rPr>
                <w:rFonts w:ascii="Calibri" w:eastAsia="Calibri" w:hAnsi="Calibri" w:cs="Calibri"/>
                <w:sz w:val="24"/>
              </w:rPr>
            </w:pPr>
          </w:p>
        </w:tc>
      </w:tr>
    </w:tbl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336FC0" w:rsidRDefault="00713FA0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</w:t>
      </w:r>
    </w:p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tbl>
      <w:tblPr>
        <w:tblStyle w:val="Tablaconcuadrcula"/>
        <w:tblW w:w="11766" w:type="dxa"/>
        <w:tblInd w:w="-1593" w:type="dxa"/>
        <w:tblLayout w:type="fixed"/>
        <w:tblLook w:val="04A0" w:firstRow="1" w:lastRow="0" w:firstColumn="1" w:lastColumn="0" w:noHBand="0" w:noVBand="1"/>
      </w:tblPr>
      <w:tblGrid>
        <w:gridCol w:w="6096"/>
        <w:gridCol w:w="5670"/>
      </w:tblGrid>
      <w:tr w:rsidR="00B76D1C" w:rsidTr="00B23AE8">
        <w:trPr>
          <w:trHeight w:val="6227"/>
        </w:trPr>
        <w:tc>
          <w:tcPr>
            <w:tcW w:w="6096" w:type="dxa"/>
          </w:tcPr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lastRenderedPageBreak/>
              <w:t xml:space="preserve">Tercera generación  (1964-1971)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Comienzan a utilizarse los circuitos integrados, aumentaron la capacidad de procesamiento y se redujo el tamaño Ej.: el-8 de la digital.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Circuitos Integrados, Compatibilidad con Equipo Mayor, Multiprogramación, Minicomputadora.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Nuevamente se hicieron más pequeñas, más rápidas, desprendían menos calor y eran más eficientes.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object w:dxaOrig="4500" w:dyaOrig="4500">
                <v:rect id="_x0000_i5534" style="width:225.15pt;height:225.15pt" o:ole="" o:preferrelative="t" stroked="f">
                  <v:imagedata r:id="rId15" o:title=""/>
                </v:rect>
                <o:OLEObject Type="Embed" ProgID="StaticDib" ShapeID="_x0000_i5534" DrawAspect="Content" ObjectID="_1556127772" r:id="rId16"/>
              </w:object>
            </w:r>
          </w:p>
          <w:p w:rsidR="00B76D1C" w:rsidRDefault="00B76D1C" w:rsidP="00B76D1C">
            <w:pPr>
              <w:rPr>
                <w:rFonts w:ascii="Calibri" w:eastAsia="Calibri" w:hAnsi="Calibri" w:cs="Calibri"/>
                <w:sz w:val="24"/>
              </w:rPr>
            </w:pPr>
          </w:p>
        </w:tc>
        <w:tc>
          <w:tcPr>
            <w:tcW w:w="5670" w:type="dxa"/>
          </w:tcPr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Cuarta generación  (1971-1981)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Fase caracterizada x la integración sobre los componentes electrónicos, apareció el microprocesador CHIPS  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Microprocesador, Chips de memoria, Micro miniaturización</w:t>
            </w:r>
          </w:p>
          <w:p w:rsidR="00B76D1C" w:rsidRDefault="00B76D1C" w:rsidP="00B76D1C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Dos mejoras en la tecnología de las computadoras marcan el inicio de la cuarta generación el reemplazo de las memorias con núcleos magnéticos.</w:t>
            </w:r>
          </w:p>
          <w:p w:rsidR="00B76D1C" w:rsidRDefault="00B76D1C" w:rsidP="00B76D1C">
            <w:pPr>
              <w:rPr>
                <w:rFonts w:ascii="Calibri" w:eastAsia="Calibri" w:hAnsi="Calibri" w:cs="Calibri"/>
                <w:sz w:val="24"/>
              </w:rPr>
            </w:pPr>
            <w:r>
              <w:object w:dxaOrig="3300" w:dyaOrig="4500">
                <v:rect id="_x0000_i5535" style="width:164.55pt;height:225.15pt" o:ole="" o:preferrelative="t" stroked="f">
                  <v:imagedata r:id="rId17" o:title=""/>
                </v:rect>
                <o:OLEObject Type="Embed" ProgID="StaticDib" ShapeID="_x0000_i5535" DrawAspect="Content" ObjectID="_1556127773" r:id="rId18"/>
              </w:object>
            </w:r>
          </w:p>
        </w:tc>
      </w:tr>
    </w:tbl>
    <w:p w:rsidR="00336FC0" w:rsidRDefault="00713FA0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</w:t>
      </w:r>
    </w:p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B76D1C" w:rsidRDefault="00713FA0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 </w:t>
      </w:r>
    </w:p>
    <w:p w:rsidR="00B76D1C" w:rsidRDefault="00B76D1C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336FC0" w:rsidRDefault="00336FC0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B23AE8" w:rsidRDefault="00713FA0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8000"/>
      </w:tblGrid>
      <w:tr w:rsidR="00B23AE8" w:rsidTr="00B23AE8">
        <w:trPr>
          <w:trHeight w:val="3818"/>
        </w:trPr>
        <w:tc>
          <w:tcPr>
            <w:tcW w:w="8644" w:type="dxa"/>
          </w:tcPr>
          <w:p w:rsidR="00B23AE8" w:rsidRDefault="00B23AE8" w:rsidP="00B23AE8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lastRenderedPageBreak/>
              <w:t xml:space="preserve">Quinta generación  (1982-1989) </w:t>
            </w:r>
          </w:p>
          <w:p w:rsidR="00B23AE8" w:rsidRDefault="00B23AE8" w:rsidP="00B23AE8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Surge la computadora portátil laptop tal cual la conocemos en la actualidad, acelera la marcha microelectrónica, se desarrolló el software. </w:t>
            </w:r>
          </w:p>
          <w:p w:rsidR="00B23AE8" w:rsidRDefault="00B23AE8" w:rsidP="00B23AE8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>Cada vez se hace más difícil la identificación de las generaciones de computadoras, porque los grandes avances y nuevos descubrimientos ya no nos sorprenden como sucedió a mediados del siglo XX.</w:t>
            </w:r>
          </w:p>
          <w:p w:rsidR="00B23AE8" w:rsidRDefault="00B23AE8" w:rsidP="00B23AE8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rPr>
                <w:rFonts w:ascii="Calibri" w:eastAsia="Calibri" w:hAnsi="Calibri" w:cs="Calibri"/>
                <w:sz w:val="24"/>
              </w:rPr>
              <w:t xml:space="preserve">         </w:t>
            </w:r>
          </w:p>
          <w:p w:rsidR="00B23AE8" w:rsidRDefault="00B23AE8" w:rsidP="00B23AE8">
            <w:pPr>
              <w:ind w:left="720"/>
              <w:rPr>
                <w:rFonts w:ascii="Calibri" w:eastAsia="Calibri" w:hAnsi="Calibri" w:cs="Calibri"/>
                <w:sz w:val="24"/>
              </w:rPr>
            </w:pPr>
            <w:r>
              <w:object w:dxaOrig="8294" w:dyaOrig="1709">
                <v:rect id="_x0000_i5757" style="width:414.85pt;height:85.7pt" o:ole="" o:preferrelative="t" stroked="f">
                  <v:imagedata r:id="rId19" o:title=""/>
                </v:rect>
                <o:OLEObject Type="Embed" ProgID="StaticMetafile" ShapeID="_x0000_i5757" DrawAspect="Content" ObjectID="_1556127774" r:id="rId20"/>
              </w:object>
            </w:r>
          </w:p>
          <w:p w:rsidR="00B23AE8" w:rsidRDefault="00B23AE8" w:rsidP="00B76D1C">
            <w:pPr>
              <w:rPr>
                <w:rFonts w:ascii="Calibri" w:eastAsia="Calibri" w:hAnsi="Calibri" w:cs="Calibri"/>
                <w:sz w:val="24"/>
              </w:rPr>
            </w:pPr>
          </w:p>
        </w:tc>
      </w:tr>
    </w:tbl>
    <w:p w:rsidR="00336FC0" w:rsidRDefault="00713FA0" w:rsidP="00B76D1C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</w:t>
      </w:r>
    </w:p>
    <w:p w:rsidR="00336FC0" w:rsidRDefault="00336FC0">
      <w:pPr>
        <w:spacing w:line="240" w:lineRule="auto"/>
        <w:ind w:left="720"/>
        <w:rPr>
          <w:rFonts w:ascii="Calibri" w:eastAsia="Calibri" w:hAnsi="Calibri" w:cs="Calibri"/>
          <w:sz w:val="24"/>
        </w:rPr>
      </w:pP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  <w:bookmarkStart w:id="0" w:name="_GoBack"/>
      <w:bookmarkEnd w:id="0"/>
    </w:p>
    <w:p w:rsidR="00336FC0" w:rsidRDefault="00713FA0">
      <w:pPr>
        <w:ind w:left="720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3)- 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32"/>
        </w:rPr>
        <w:t xml:space="preserve">      a) CLEMENTINA </w:t>
      </w:r>
      <w:r>
        <w:rPr>
          <w:rFonts w:ascii="Calibri" w:eastAsia="Calibri" w:hAnsi="Calibri" w:cs="Calibri"/>
          <w:sz w:val="24"/>
        </w:rPr>
        <w:t>fue la primera computadora científica de nuestro país.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b) La computadora llegó a Buenos Aires el 24 de noviembre de 1960.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c) Comenzó a funcionar en enero de 1961.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    d) 18 metros de largo, una ínfima capacidad de procesamiento —millones de veces más lenta que cualquier computadora actual— y tenía solo 5 Kb de memoria RAM».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Haciendo una comparación, el académico calculó que las supercomputadoras actuales, que tienen una capacidad de procesamiento de unos 17 petaflops (punto flotante por segundo) —siendo un petaflop 10^15 operaciones, es decir un uno seguido de 15 ceros—, son 3.400.000.000.000 veces más rápidas que Clementina, que operaba a 5000 flops.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Clementina tardaba poco más de dos horas en arrancar y la única forma para ingresar u obtener datos era en cintas de papel perforado, de las que luego se podía leer su contenido en unos teletipos que lo imprimían. Era muy pesada y las condiciones de mantenimiento eran sumamente delicadas.</w:t>
      </w:r>
    </w:p>
    <w:p w:rsidR="00336FC0" w:rsidRDefault="00713FA0">
      <w:pPr>
        <w:ind w:left="720"/>
        <w:rPr>
          <w:rFonts w:ascii="Calibri" w:eastAsia="Calibri" w:hAnsi="Calibri" w:cs="Calibri"/>
          <w:sz w:val="24"/>
        </w:rPr>
      </w:pPr>
      <w:proofErr w:type="spellStart"/>
      <w:r>
        <w:rPr>
          <w:rFonts w:ascii="Calibri" w:eastAsia="Calibri" w:hAnsi="Calibri" w:cs="Calibri"/>
          <w:sz w:val="24"/>
        </w:rPr>
        <w:t>Pertecía</w:t>
      </w:r>
      <w:proofErr w:type="spellEnd"/>
      <w:r>
        <w:rPr>
          <w:rFonts w:ascii="Calibri" w:eastAsia="Calibri" w:hAnsi="Calibri" w:cs="Calibri"/>
          <w:sz w:val="24"/>
        </w:rPr>
        <w:t xml:space="preserve"> a la segunda generación de computadoras.</w:t>
      </w:r>
    </w:p>
    <w:p w:rsidR="00336FC0" w:rsidRDefault="00713FA0">
      <w:pPr>
        <w:spacing w:line="240" w:lineRule="auto"/>
        <w:ind w:left="720"/>
        <w:rPr>
          <w:rFonts w:ascii="Calibri" w:eastAsia="Calibri" w:hAnsi="Calibri" w:cs="Calibri"/>
          <w:sz w:val="24"/>
        </w:rPr>
      </w:pPr>
      <w:r>
        <w:object w:dxaOrig="7889" w:dyaOrig="4440">
          <v:rect id="rectole0000000008" o:spid="_x0000_i1033" style="width:394.3pt;height:221.7pt" o:ole="" o:preferrelative="t" stroked="f">
            <v:imagedata r:id="rId21" o:title=""/>
          </v:rect>
          <o:OLEObject Type="Embed" ProgID="StaticDib" ShapeID="rectole0000000008" DrawAspect="Content" ObjectID="_1556127775" r:id="rId22"/>
        </w:object>
      </w:r>
    </w:p>
    <w:p w:rsidR="00336FC0" w:rsidRDefault="00336FC0">
      <w:pPr>
        <w:ind w:left="720"/>
        <w:rPr>
          <w:rFonts w:ascii="Calibri" w:eastAsia="Calibri" w:hAnsi="Calibri" w:cs="Calibri"/>
          <w:sz w:val="24"/>
        </w:rPr>
      </w:pPr>
    </w:p>
    <w:sectPr w:rsidR="00336F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465ECD"/>
    <w:multiLevelType w:val="multilevel"/>
    <w:tmpl w:val="47B672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36FC0"/>
    <w:rsid w:val="00336FC0"/>
    <w:rsid w:val="00713FA0"/>
    <w:rsid w:val="00B23AE8"/>
    <w:rsid w:val="00B76D1C"/>
    <w:rsid w:val="00DC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7536997F-4FBD-4421-B434-225EAC24F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76D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png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image" Target="media/image2.png"/><Relationship Id="rId12" Type="http://schemas.openxmlformats.org/officeDocument/2006/relationships/oleObject" Target="embeddings/oleObject4.bin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591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andrea scavello</cp:lastModifiedBy>
  <cp:revision>4</cp:revision>
  <dcterms:created xsi:type="dcterms:W3CDTF">2017-05-12T23:34:00Z</dcterms:created>
  <dcterms:modified xsi:type="dcterms:W3CDTF">2017-05-12T23:56:00Z</dcterms:modified>
</cp:coreProperties>
</file>